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0F7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附件1</w:t>
      </w:r>
    </w:p>
    <w:p w14:paraId="46D14219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济南市202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年普通高中学校招收艺体特长生</w:t>
      </w:r>
    </w:p>
    <w:p w14:paraId="0E4758E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艺术类美术专业统一测试说明</w:t>
      </w:r>
    </w:p>
    <w:p w14:paraId="7DD304FC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04097EEE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济南市2025年普通高中学校招收艺体特长生工作方案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》要求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，结合我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实际，制定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年普通高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学校招生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美术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说明。</w:t>
      </w:r>
    </w:p>
    <w:p w14:paraId="627C12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性质及目的</w:t>
      </w:r>
    </w:p>
    <w:p w14:paraId="19142F80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2025年高中阶段学校招生工作总体要求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，组织我市2025年普通高中学校招收艺体特长生美术专业统一测试。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着重考查考生是否达到美术专业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的基本素养，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中美术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专业招生录取提供重要依据。</w:t>
      </w:r>
    </w:p>
    <w:p w14:paraId="175D2D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科目及分值</w:t>
      </w:r>
    </w:p>
    <w:p w14:paraId="6977F0F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的科目为素描、速写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色彩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学校根据人才培养需求，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选择参加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全市统一测试的科目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，并可在统一测试科目的基础上，增设自主测试科目。各校测试科目参见报考学校招生简章，考生须根据报考学校的要求参加测试。</w:t>
      </w:r>
    </w:p>
    <w:p w14:paraId="4AC05E3B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统一测试各科目分值为：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素描100分、速写100分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色彩100分。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自主测试科目由招生学校自主命题、组织考试和阅卷。</w:t>
      </w:r>
    </w:p>
    <w:p w14:paraId="4BE15B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测试时间</w:t>
      </w:r>
    </w:p>
    <w:p w14:paraId="0BC08F9D">
      <w:pPr>
        <w:pStyle w:val="2"/>
        <w:numPr>
          <w:numId w:val="0"/>
        </w:numPr>
        <w:ind w:leftChars="400"/>
        <w:rPr>
          <w:rFonts w:hint="eastAsia"/>
          <w:lang w:eastAsia="zh-CN"/>
        </w:rPr>
      </w:pPr>
      <w:bookmarkStart w:id="0" w:name="_GoBack"/>
      <w:bookmarkEnd w:id="0"/>
    </w:p>
    <w:tbl>
      <w:tblPr>
        <w:tblStyle w:val="8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23"/>
        <w:gridCol w:w="2809"/>
        <w:gridCol w:w="2880"/>
      </w:tblGrid>
      <w:tr w14:paraId="63CA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restart"/>
            <w:vAlign w:val="center"/>
          </w:tcPr>
          <w:p w14:paraId="6006A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223" w:type="dxa"/>
            <w:vMerge w:val="restart"/>
            <w:vAlign w:val="center"/>
          </w:tcPr>
          <w:p w14:paraId="6885DF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测试科目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302F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测试时间</w:t>
            </w:r>
          </w:p>
        </w:tc>
        <w:tc>
          <w:tcPr>
            <w:tcW w:w="2880" w:type="dxa"/>
            <w:vMerge w:val="restart"/>
            <w:vAlign w:val="center"/>
          </w:tcPr>
          <w:p w14:paraId="2B4F90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78E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continue"/>
            <w:vAlign w:val="center"/>
          </w:tcPr>
          <w:p w14:paraId="08F037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6F7E0B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7B3CC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2025年6月22日</w:t>
            </w:r>
          </w:p>
        </w:tc>
        <w:tc>
          <w:tcPr>
            <w:tcW w:w="2880" w:type="dxa"/>
            <w:vMerge w:val="continue"/>
            <w:vAlign w:val="center"/>
          </w:tcPr>
          <w:p w14:paraId="652FAB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17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1" w:type="dxa"/>
            <w:vMerge w:val="restart"/>
            <w:vAlign w:val="center"/>
          </w:tcPr>
          <w:p w14:paraId="4D093D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美术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B8886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素描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B7715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8:00-11:00</w:t>
            </w:r>
          </w:p>
        </w:tc>
        <w:tc>
          <w:tcPr>
            <w:tcW w:w="2880" w:type="dxa"/>
            <w:vMerge w:val="restart"/>
            <w:vAlign w:val="center"/>
          </w:tcPr>
          <w:p w14:paraId="4F50A9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因素描与速写科目间隔时间较短，素描科目测试结束后，考生原则上不得离开考场。</w:t>
            </w:r>
          </w:p>
        </w:tc>
      </w:tr>
      <w:tr w14:paraId="3E4C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1" w:type="dxa"/>
            <w:vMerge w:val="continue"/>
            <w:vAlign w:val="center"/>
          </w:tcPr>
          <w:p w14:paraId="0CC1E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73B579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速写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C1B8A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11:30-12:00</w:t>
            </w:r>
          </w:p>
        </w:tc>
        <w:tc>
          <w:tcPr>
            <w:tcW w:w="2880" w:type="dxa"/>
            <w:vMerge w:val="continue"/>
            <w:vAlign w:val="center"/>
          </w:tcPr>
          <w:p w14:paraId="3EF463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076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continue"/>
            <w:vAlign w:val="center"/>
          </w:tcPr>
          <w:p w14:paraId="5DC7C8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2ABE03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色彩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7FDBC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2880" w:type="dxa"/>
            <w:vMerge w:val="continue"/>
            <w:vAlign w:val="center"/>
          </w:tcPr>
          <w:p w14:paraId="74B413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22A82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四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内容及形式</w:t>
      </w:r>
    </w:p>
    <w:p w14:paraId="4B9FEC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</w:rPr>
        <w:t>（一）素描</w:t>
      </w:r>
    </w:p>
    <w:p w14:paraId="6AFBCFD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静物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、石膏像等方式考查。</w:t>
      </w:r>
    </w:p>
    <w:p w14:paraId="4B3BCBAA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构图、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形体结构、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体积塑造、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空间质感等方面的认识、理解和表现能力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。</w:t>
      </w:r>
    </w:p>
    <w:p w14:paraId="0BFF848D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用时180分钟。</w:t>
      </w:r>
    </w:p>
    <w:p w14:paraId="2BF74D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  <w:t>（二）速写</w:t>
      </w:r>
    </w:p>
    <w:p w14:paraId="5C684751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楷体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人物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等方式考查。</w:t>
      </w:r>
    </w:p>
    <w:p w14:paraId="63AC28B3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主要考查考生对人物造型、结构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动态等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理解能力，线条的表现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能力。</w:t>
      </w:r>
    </w:p>
    <w:p w14:paraId="1404DE0B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用时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分钟。</w:t>
      </w:r>
    </w:p>
    <w:p w14:paraId="10015C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  <w:t>（三）色彩</w:t>
      </w:r>
    </w:p>
    <w:p w14:paraId="7E17958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静物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等方式考查。</w:t>
      </w:r>
    </w:p>
    <w:p w14:paraId="12E4998D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主要考查考生对色彩的感受和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表现能力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运用色彩塑造形体的能力。</w:t>
      </w:r>
    </w:p>
    <w:p w14:paraId="40AF93E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用时180分钟。</w:t>
      </w:r>
    </w:p>
    <w:p w14:paraId="19D923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五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要求</w:t>
      </w:r>
    </w:p>
    <w:p w14:paraId="6B6EACB0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用纸</w:t>
      </w:r>
    </w:p>
    <w:p w14:paraId="76AEF8EC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4开专用素描纸，由考点统一向考生提供。</w:t>
      </w:r>
    </w:p>
    <w:p w14:paraId="445389FF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2.绘画工具</w:t>
      </w:r>
    </w:p>
    <w:p w14:paraId="5CCB84EA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绘画工具由考生自备。素描科目为铅笔或炭笔；速写科目为铅笔、炭笔；色彩科目为水粉或丙烯颜料。</w:t>
      </w:r>
    </w:p>
    <w:p w14:paraId="3163E3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六、录取原则</w:t>
      </w:r>
    </w:p>
    <w:p w14:paraId="2D66ACD7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普通高中学校招收艺体特长生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的录取原则由各招生学校自主确定，具体要求参见各学校招生简章。</w:t>
      </w:r>
    </w:p>
    <w:p w14:paraId="43311543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3B57690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以上说明仅适用于我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年普通高中学校招收艺体特长生美术专业统一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。</w:t>
      </w:r>
    </w:p>
    <w:p w14:paraId="71FDCE1A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231C2D00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7EB72513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default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教育招生考试院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</w:t>
      </w:r>
    </w:p>
    <w:p w14:paraId="7F8C8BF0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  </w:t>
      </w:r>
    </w:p>
    <w:p w14:paraId="0AD4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442F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66E1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4D82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2F1F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3097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417A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3B5FA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1313C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693E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51E48FE9"/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7DA82-AEAD-40F1-A548-FCFC4D361B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726398-F1E4-4A09-B784-C172C14913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A6A2C0E-A446-4E5E-B46B-6A60FA9B66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633132-2F62-441D-9654-E6F21D4D7F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934F490-F61C-46A9-B53B-6B5F316267A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3D8B"/>
    <w:multiLevelType w:val="singleLevel"/>
    <w:tmpl w:val="D6193D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E2843"/>
    <w:rsid w:val="57C06AC6"/>
    <w:rsid w:val="6F27590B"/>
    <w:rsid w:val="73760DC8"/>
    <w:rsid w:val="73C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华文中宋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976</Characters>
  <Lines>0</Lines>
  <Paragraphs>0</Paragraphs>
  <TotalTime>0</TotalTime>
  <ScaleCrop>false</ScaleCrop>
  <LinksUpToDate>false</LinksUpToDate>
  <CharactersWithSpaces>982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2025-05-29T06:32:00Z</dcterms:created>
  <dc:creator>Administrator</dc:creator>
  <cp:lastModifiedBy>安</cp:lastModifiedBy>
  <dcterms:modified xsi:type="dcterms:W3CDTF">2025-05-30T09:05:45Z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eyJoZGlkIjoiODllYmNiZjk5Njc3OGQ5NTRlZjNhNTNhMDFhYmJmOGEiLCJ1c2VySWQiOiIxMTcxMzYyODUyIn0=</vt:lpwstr>
  </property>
  <property fmtid="{D5CDD505-2E9C-101B-9397-08002B2CF9AE}" pid="4" name="ICV">
    <vt:lpwstr>06903DA64E024A4FB3C1C71AEA332D1E_12</vt:lpwstr>
  </property>
</Properties>
</file>